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9D12">
      <w:pPr>
        <w:jc w:val="center"/>
        <w:rPr>
          <w:rFonts w:hint="eastAsia" w:ascii="宋体" w:hAnsi="宋体" w:eastAsia="宋体" w:cs="宋体"/>
        </w:rPr>
      </w:pPr>
      <w:r>
        <w:rPr>
          <w:rFonts w:hint="eastAsia" w:ascii="宋体" w:hAnsi="宋体" w:eastAsia="宋体" w:cs="宋体"/>
          <w:sz w:val="28"/>
          <w:szCs w:val="28"/>
        </w:rPr>
        <w:t>关于举办</w:t>
      </w:r>
      <w:r>
        <w:rPr>
          <w:rFonts w:hint="eastAsia" w:ascii="宋体" w:hAnsi="宋体" w:eastAsia="宋体" w:cs="宋体"/>
          <w:sz w:val="28"/>
          <w:szCs w:val="28"/>
          <w:lang w:val="en-US" w:eastAsia="zh-CN"/>
        </w:rPr>
        <w:t>江苏理工学院</w:t>
      </w:r>
      <w:r>
        <w:rPr>
          <w:rFonts w:hint="eastAsia" w:ascii="宋体" w:hAnsi="宋体" w:eastAsia="宋体" w:cs="宋体"/>
          <w:sz w:val="28"/>
          <w:szCs w:val="28"/>
        </w:rPr>
        <w:t>2025年第九届“米兰设计周——中国高校设计学科师生优秀作品展”</w:t>
      </w:r>
      <w:r>
        <w:rPr>
          <w:rFonts w:hint="eastAsia" w:ascii="宋体" w:hAnsi="宋体" w:eastAsia="宋体" w:cs="宋体"/>
          <w:sz w:val="28"/>
          <w:szCs w:val="28"/>
          <w:lang w:val="en-US" w:eastAsia="zh-CN"/>
        </w:rPr>
        <w:t>校内选拔</w:t>
      </w:r>
      <w:r>
        <w:rPr>
          <w:rFonts w:hint="eastAsia" w:ascii="宋体" w:hAnsi="宋体" w:eastAsia="宋体" w:cs="宋体"/>
          <w:sz w:val="28"/>
          <w:szCs w:val="28"/>
        </w:rPr>
        <w:t>赛的通知</w:t>
      </w:r>
    </w:p>
    <w:p w14:paraId="4B47F58E">
      <w:pPr>
        <w:rPr>
          <w:rFonts w:hint="eastAsia" w:ascii="宋体" w:hAnsi="宋体" w:eastAsia="宋体" w:cs="宋体"/>
        </w:rPr>
      </w:pPr>
    </w:p>
    <w:p w14:paraId="00D09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米兰设计周-中国高校设计学科师生优秀作品展 (Milan Design Week China Collegiate Design Competition &amp; Exhibition) 是由中国教育国际交流协会、中国高等教育学会于2016至2019年期间联合发起并主办的中国高校设计创新实践大赛暨米兰作品展系列活动，赛事旨在真实反映新时代背景下我国设计学科教学水平的现状和教学成果，为全国艺术学科师生搭建展示专业才华和创作水平的国际化交流学习平台。作为《高校艺术学科师生海外学习计划》平台化转型的服务项目之一，迄今已成功举办8届，总计收到全国1300多所高校师生报名作品38万余件，其中在米兰展出优秀作品1400余件，有效支持国内外院校共享和对比教学成果，积极推动我国高等艺术教育的交流与进步。</w:t>
      </w:r>
    </w:p>
    <w:p w14:paraId="67AE1B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2020年1月，中国高等教育学会“高校竞赛评估与管理体系研究工作组”根据相关管理原则，经自主申报，基于竞赛数据采集和专家综合评价，作品展活动首次纳入《2019全国普通高校大学生竞赛榜单内竞赛项目名单》。截至目前，作品展竞赛活动连续5年入选全国高校学科竞赛排行榜单。</w:t>
      </w:r>
    </w:p>
    <w:p w14:paraId="5EABB2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rPr>
      </w:pPr>
      <w:r>
        <w:rPr>
          <w:rFonts w:hint="eastAsia" w:ascii="宋体" w:hAnsi="宋体" w:eastAsia="宋体" w:cs="宋体"/>
          <w:b/>
          <w:bCs/>
        </w:rPr>
        <w:t>一、组织机构</w:t>
      </w:r>
    </w:p>
    <w:p w14:paraId="40BDA2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组织单位：</w:t>
      </w:r>
      <w:r>
        <w:rPr>
          <w:rFonts w:hint="eastAsia" w:ascii="宋体" w:hAnsi="宋体" w:eastAsia="宋体" w:cs="宋体"/>
          <w:lang w:val="en-US" w:eastAsia="zh-CN"/>
        </w:rPr>
        <w:t>江苏理工学院</w:t>
      </w:r>
    </w:p>
    <w:p w14:paraId="5BD2B1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承办单位：江苏理工学院创新创业学院、卓越学院（合署）</w:t>
      </w:r>
    </w:p>
    <w:p w14:paraId="1AC179DE">
      <w:pPr>
        <w:keepNext w:val="0"/>
        <w:keepLines w:val="0"/>
        <w:pageBreakBefore w:val="0"/>
        <w:widowControl w:val="0"/>
        <w:kinsoku/>
        <w:wordWrap/>
        <w:overflowPunct/>
        <w:topLinePunct w:val="0"/>
        <w:autoSpaceDE/>
        <w:autoSpaceDN/>
        <w:bidi w:val="0"/>
        <w:adjustRightInd/>
        <w:snapToGrid/>
        <w:spacing w:line="360" w:lineRule="auto"/>
        <w:ind w:firstLine="1470" w:firstLineChars="700"/>
        <w:textAlignment w:val="auto"/>
        <w:rPr>
          <w:rFonts w:hint="eastAsia" w:ascii="宋体" w:hAnsi="宋体" w:eastAsia="宋体" w:cs="宋体"/>
        </w:rPr>
      </w:pPr>
      <w:r>
        <w:rPr>
          <w:rFonts w:hint="eastAsia" w:ascii="宋体" w:hAnsi="宋体" w:eastAsia="宋体" w:cs="宋体"/>
          <w:lang w:val="en-US" w:eastAsia="zh-CN"/>
        </w:rPr>
        <w:t>江苏理工学院艺术设计学院</w:t>
      </w:r>
    </w:p>
    <w:p w14:paraId="0AC7E6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rPr>
      </w:pPr>
      <w:r>
        <w:rPr>
          <w:rFonts w:hint="eastAsia" w:ascii="宋体" w:hAnsi="宋体" w:eastAsia="宋体" w:cs="宋体"/>
          <w:b/>
          <w:bCs/>
        </w:rPr>
        <w:t>二、参赛人员</w:t>
      </w:r>
    </w:p>
    <w:p w14:paraId="74257D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江苏理工学院在校本科、硕士生</w:t>
      </w:r>
      <w:r>
        <w:rPr>
          <w:rFonts w:hint="eastAsia" w:ascii="宋体" w:hAnsi="宋体" w:eastAsia="宋体" w:cs="宋体"/>
        </w:rPr>
        <w:t>。</w:t>
      </w:r>
      <w:r>
        <w:rPr>
          <w:rFonts w:hint="eastAsia" w:ascii="宋体" w:hAnsi="宋体" w:eastAsia="宋体" w:cs="宋体"/>
          <w:lang w:eastAsia="zh-CN"/>
        </w:rPr>
        <w:t>（</w:t>
      </w:r>
      <w:r>
        <w:rPr>
          <w:rFonts w:hint="eastAsia" w:ascii="宋体" w:hAnsi="宋体" w:eastAsia="宋体" w:cs="宋体"/>
          <w:lang w:val="en-US" w:eastAsia="zh-CN"/>
        </w:rPr>
        <w:t>教师组不参加校赛</w:t>
      </w:r>
      <w:r>
        <w:rPr>
          <w:rFonts w:hint="eastAsia" w:ascii="宋体" w:hAnsi="宋体" w:eastAsia="宋体" w:cs="宋体"/>
          <w:lang w:eastAsia="zh-CN"/>
        </w:rPr>
        <w:t>）</w:t>
      </w:r>
    </w:p>
    <w:p w14:paraId="03B09B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rPr>
      </w:pPr>
      <w:r>
        <w:rPr>
          <w:rFonts w:hint="eastAsia" w:ascii="宋体" w:hAnsi="宋体" w:eastAsia="宋体" w:cs="宋体"/>
          <w:b/>
          <w:bCs/>
        </w:rPr>
        <w:t>三、</w:t>
      </w:r>
      <w:r>
        <w:rPr>
          <w:rFonts w:hint="eastAsia" w:ascii="宋体" w:hAnsi="宋体" w:eastAsia="宋体" w:cs="宋体"/>
          <w:b/>
          <w:bCs/>
          <w:lang w:val="en-US" w:eastAsia="zh-CN"/>
        </w:rPr>
        <w:t>非命题赛项</w:t>
      </w:r>
      <w:r>
        <w:rPr>
          <w:rFonts w:hint="eastAsia" w:ascii="宋体" w:hAnsi="宋体" w:eastAsia="宋体" w:cs="宋体"/>
          <w:b/>
          <w:bCs/>
        </w:rPr>
        <w:t>校赛</w:t>
      </w:r>
      <w:r>
        <w:rPr>
          <w:rFonts w:hint="eastAsia" w:ascii="宋体" w:hAnsi="宋体" w:eastAsia="宋体" w:cs="宋体"/>
          <w:b/>
          <w:bCs/>
          <w:lang w:val="en-US" w:eastAsia="zh-CN"/>
        </w:rPr>
        <w:t>报名</w:t>
      </w:r>
      <w:r>
        <w:rPr>
          <w:rFonts w:hint="eastAsia" w:ascii="宋体" w:hAnsi="宋体" w:eastAsia="宋体" w:cs="宋体"/>
          <w:b/>
          <w:bCs/>
        </w:rPr>
        <w:t>及截止时间</w:t>
      </w:r>
    </w:p>
    <w:p w14:paraId="3548EC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1.参赛流程：提交参赛材料至校赛邮箱→校赛组织作品筛选→按推选名单参加省赛→个人注册→统一缴费提交→省赛赛事评审。</w:t>
      </w:r>
    </w:p>
    <w:p w14:paraId="67B775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2.专项赛场及命题赛场全国统一评审，不设校赛、省赛，所有奖项均为国赛等级奖项，请参赛选手自行关注并参加。赛事官网https://milan-aap.org.cn/#/</w:t>
      </w:r>
    </w:p>
    <w:p w14:paraId="1EF801BA">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3.非命题赛场：</w:t>
      </w:r>
    </w:p>
    <w:p w14:paraId="0D1C91DE">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非命题赛场采用分级评审形式：校赛、省赛、国赛三级评审。不限定主题的任何个人设计创作类作品均可。</w:t>
      </w:r>
    </w:p>
    <w:p w14:paraId="2D20D5AB">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C00000"/>
          <w:lang w:val="en-US" w:eastAsia="zh-CN"/>
        </w:rPr>
      </w:pPr>
      <w:r>
        <w:rPr>
          <w:rFonts w:hint="eastAsia" w:ascii="宋体" w:hAnsi="宋体" w:eastAsia="宋体" w:cs="宋体"/>
          <w:b/>
          <w:bCs/>
          <w:color w:val="C00000"/>
          <w:lang w:val="en-US" w:eastAsia="zh-CN"/>
        </w:rPr>
        <w:t>注：本次校赛只评审非命题赛场学生作品，专项和命题赛道无需提交。</w:t>
      </w:r>
    </w:p>
    <w:p w14:paraId="79AE2261">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【作品类别】</w:t>
      </w:r>
    </w:p>
    <w:p w14:paraId="6EFEEB5A">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视觉传达、产品设计、环境设计</w:t>
      </w:r>
    </w:p>
    <w:p w14:paraId="581B7768">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时尚设计、工艺美术、传统美术</w:t>
      </w:r>
    </w:p>
    <w:p w14:paraId="74709C9D">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数字媒体、数字摄影、虚拟IP设计</w:t>
      </w:r>
    </w:p>
    <w:p w14:paraId="2F590C82">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城市设计、景观设计、建筑设计</w:t>
      </w:r>
    </w:p>
    <w:p w14:paraId="79C674A4">
      <w:pPr>
        <w:keepNext w:val="0"/>
        <w:keepLines w:val="0"/>
        <w:pageBreakBefore w:val="0"/>
        <w:widowControl w:val="0"/>
        <w:kinsoku/>
        <w:wordWrap w:val="0"/>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学术论文类：设计理论研究、设计教育实践、设计前沿探索</w:t>
      </w:r>
    </w:p>
    <w:p w14:paraId="431CDC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C00000"/>
        </w:rPr>
      </w:pPr>
      <w:r>
        <w:rPr>
          <w:rFonts w:hint="eastAsia" w:ascii="宋体" w:hAnsi="宋体" w:eastAsia="宋体" w:cs="宋体"/>
          <w:b/>
          <w:bCs/>
          <w:color w:val="C00000"/>
          <w:lang w:val="en-US" w:eastAsia="zh-CN"/>
        </w:rPr>
        <w:t>4.校赛邮箱提交截止时间：</w:t>
      </w:r>
      <w:r>
        <w:rPr>
          <w:rFonts w:hint="eastAsia" w:ascii="宋体" w:hAnsi="宋体" w:eastAsia="宋体" w:cs="宋体"/>
          <w:b/>
          <w:bCs/>
          <w:color w:val="C00000"/>
        </w:rPr>
        <w:t>2025年3月25日</w:t>
      </w:r>
      <w:r>
        <w:rPr>
          <w:rFonts w:hint="eastAsia" w:ascii="宋体" w:hAnsi="宋体" w:eastAsia="宋体" w:cs="宋体"/>
          <w:b/>
          <w:bCs/>
          <w:color w:val="C00000"/>
          <w:lang w:val="en-US" w:eastAsia="zh-CN"/>
        </w:rPr>
        <w:t>23：59</w:t>
      </w:r>
      <w:r>
        <w:rPr>
          <w:rFonts w:hint="eastAsia" w:ascii="宋体" w:hAnsi="宋体" w:eastAsia="宋体" w:cs="宋体"/>
          <w:b/>
          <w:bCs/>
          <w:color w:val="C00000"/>
        </w:rPr>
        <w:t>。</w:t>
      </w:r>
    </w:p>
    <w:p w14:paraId="652FBB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C00000"/>
        </w:rPr>
      </w:pPr>
      <w:r>
        <w:rPr>
          <w:rFonts w:hint="eastAsia" w:ascii="宋体" w:hAnsi="宋体" w:eastAsia="宋体" w:cs="宋体"/>
          <w:b/>
          <w:bCs/>
          <w:color w:val="C00000"/>
          <w:lang w:val="en-US" w:eastAsia="zh-CN"/>
        </w:rPr>
        <w:t>5.作品电子文件和作品登记表（见附件1）统一打包，压缩包以“学院+非命题赛道+作品类别+作品名称+联系电话”命名发送至邮箱2411456945@qq.com。（注：多件作品的请将每件作品单独做一个压缩包一一发送）。</w:t>
      </w:r>
      <w:bookmarkStart w:id="0" w:name="_GoBack"/>
      <w:bookmarkEnd w:id="0"/>
    </w:p>
    <w:p w14:paraId="3E2FA2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、评审标准</w:t>
      </w:r>
    </w:p>
    <w:p w14:paraId="7DF03C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各类别参赛作品均有评审专家从创意30%、技术30%、审美30%、规范10%等指标进行评分，按照每件（系列）作品的最终得分评出相应奖项。</w:t>
      </w:r>
    </w:p>
    <w:p w14:paraId="0289CB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、参赛须知</w:t>
      </w:r>
    </w:p>
    <w:p w14:paraId="5290C2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 作品内容：不得包含违反中华人民共和国法律法规的内容，不得包含涉及与性别、宗教相关的任何歧视性内容，不得侵犯他人隐私，由此引起的相关法律后果均由参赛者个人（团队）承担；严禁抄袭，一经发现立即取消参赛资格将收回获奖证书（奖金）；如作品产生版权纠纷，一切后果由参赛者个人（团队）承担。</w:t>
      </w:r>
    </w:p>
    <w:p w14:paraId="1EBB4F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 提交必要文件：作品信息表、作品创作文件（参赛作品）。</w:t>
      </w:r>
    </w:p>
    <w:p w14:paraId="5B69A7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 作品上不允许出现学校、作者姓名及其他赛事标识等，一经发现将很可能影响作品评分。</w:t>
      </w:r>
    </w:p>
    <w:p w14:paraId="4D9198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 组委会不退还参赛作品，请投稿人妥善保管。</w:t>
      </w:r>
    </w:p>
    <w:p w14:paraId="6D6489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 作品允许结合设计内容和呈现形式参加本赛的多个类别，并按每个参评类别分别提交作品和参赛费即可。</w:t>
      </w:r>
    </w:p>
    <w:p w14:paraId="7535A2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 作品一经提交，不得修改（包括但不限于作品文件、作者及指导老师等信息），请提交前仔细核对信息。</w:t>
      </w:r>
    </w:p>
    <w:p w14:paraId="2E032E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7. 作者数量：作品创作类作者不超过3人（视频类动态作品作者不超过5人），学术论文类作者不超过3人，指导教师不超过2人。（按参赛者在系统内提交的内容制作获奖证书，不接受获奖信息调整。）</w:t>
      </w:r>
    </w:p>
    <w:p w14:paraId="3D6B35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六</w:t>
      </w:r>
      <w:r>
        <w:rPr>
          <w:rFonts w:hint="eastAsia" w:ascii="宋体" w:hAnsi="宋体" w:eastAsia="宋体" w:cs="宋体"/>
        </w:rPr>
        <w:t>、参赛报名费</w:t>
      </w:r>
    </w:p>
    <w:p w14:paraId="039D19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非命题赛场</w:t>
      </w:r>
      <w:r>
        <w:rPr>
          <w:rFonts w:hint="eastAsia" w:ascii="宋体" w:hAnsi="宋体" w:eastAsia="宋体" w:cs="宋体"/>
          <w:color w:val="C00000"/>
          <w:lang w:eastAsia="zh-CN"/>
        </w:rPr>
        <w:t>（</w:t>
      </w:r>
      <w:r>
        <w:rPr>
          <w:rFonts w:hint="eastAsia" w:ascii="宋体" w:hAnsi="宋体" w:eastAsia="宋体" w:cs="宋体"/>
          <w:color w:val="C00000"/>
          <w:lang w:val="en-US" w:eastAsia="zh-CN"/>
        </w:rPr>
        <w:t>注：通过校赛选拔的作品需缴费</w:t>
      </w:r>
      <w:r>
        <w:rPr>
          <w:rFonts w:hint="eastAsia" w:ascii="宋体" w:hAnsi="宋体" w:eastAsia="宋体" w:cs="宋体"/>
          <w:color w:val="C00000"/>
          <w:lang w:eastAsia="zh-CN"/>
        </w:rPr>
        <w:t>）</w:t>
      </w:r>
      <w:r>
        <w:rPr>
          <w:rFonts w:hint="eastAsia" w:ascii="宋体" w:hAnsi="宋体" w:eastAsia="宋体" w:cs="宋体"/>
        </w:rPr>
        <w:t>：图片类作品参赛费人民币100元/件（系列）；视频类作品参赛费人民币150元/件（系列）。学术论文类参赛费人民币200/篇。</w:t>
      </w:r>
    </w:p>
    <w:p w14:paraId="748286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七</w:t>
      </w:r>
      <w:r>
        <w:rPr>
          <w:rFonts w:hint="eastAsia" w:ascii="宋体" w:hAnsi="宋体" w:eastAsia="宋体" w:cs="宋体"/>
        </w:rPr>
        <w:t>、其他事项</w:t>
      </w:r>
    </w:p>
    <w:p w14:paraId="20482A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如对本次</w:t>
      </w:r>
      <w:r>
        <w:rPr>
          <w:rFonts w:hint="eastAsia" w:ascii="宋体" w:hAnsi="宋体" w:eastAsia="宋体" w:cs="宋体"/>
          <w:lang w:val="en-US" w:eastAsia="zh-CN"/>
        </w:rPr>
        <w:t>院</w:t>
      </w:r>
      <w:r>
        <w:rPr>
          <w:rFonts w:hint="eastAsia" w:ascii="宋体" w:hAnsi="宋体" w:eastAsia="宋体" w:cs="宋体"/>
        </w:rPr>
        <w:t>赛有任何疑问，请联系：</w:t>
      </w:r>
    </w:p>
    <w:p w14:paraId="0B4D75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杨老师15161142400</w:t>
      </w:r>
    </w:p>
    <w:p w14:paraId="036F4F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耿老师13775000577</w:t>
      </w:r>
    </w:p>
    <w:p w14:paraId="3570E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p>
    <w:p w14:paraId="1435D8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b/>
          <w:bCs/>
          <w:lang w:val="en-US" w:eastAsia="zh-CN"/>
        </w:rPr>
        <w:t>附件1：作品登记表</w:t>
      </w:r>
    </w:p>
    <w:p w14:paraId="03A899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lang w:val="en-US" w:eastAsia="zh-CN"/>
        </w:rPr>
      </w:pPr>
      <w:r>
        <w:rPr>
          <w:rFonts w:hint="eastAsia" w:ascii="宋体" w:hAnsi="宋体" w:eastAsia="宋体" w:cs="宋体"/>
          <w:b/>
          <w:bCs/>
          <w:sz w:val="28"/>
          <w:szCs w:val="28"/>
          <w:lang w:val="en-US" w:eastAsia="zh-CN"/>
        </w:rPr>
        <w:t>江苏理工学院第九届米兰设计周大赛作品登记表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658"/>
        <w:gridCol w:w="1071"/>
        <w:gridCol w:w="1657"/>
        <w:gridCol w:w="1243"/>
        <w:gridCol w:w="1711"/>
      </w:tblGrid>
      <w:tr w14:paraId="0F87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tcPr>
          <w:p w14:paraId="654B7B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r>
              <w:rPr>
                <w:rFonts w:hint="eastAsia" w:ascii="宋体" w:hAnsi="宋体" w:eastAsia="宋体" w:cs="宋体"/>
                <w:strike w:val="0"/>
                <w:dstrike w:val="0"/>
                <w:vertAlign w:val="baseline"/>
                <w:lang w:val="en-US" w:eastAsia="zh-CN"/>
              </w:rPr>
              <w:t>作品名称</w:t>
            </w:r>
          </w:p>
        </w:tc>
        <w:tc>
          <w:tcPr>
            <w:tcW w:w="1658" w:type="dxa"/>
          </w:tcPr>
          <w:p w14:paraId="2BF892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p>
        </w:tc>
        <w:tc>
          <w:tcPr>
            <w:tcW w:w="1071" w:type="dxa"/>
          </w:tcPr>
          <w:p w14:paraId="591F03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r>
              <w:rPr>
                <w:rFonts w:hint="eastAsia" w:ascii="宋体" w:hAnsi="宋体" w:eastAsia="宋体" w:cs="宋体"/>
                <w:strike w:val="0"/>
                <w:dstrike w:val="0"/>
                <w:vertAlign w:val="baseline"/>
                <w:lang w:val="en-US" w:eastAsia="zh-CN"/>
              </w:rPr>
              <w:t>作者</w:t>
            </w:r>
          </w:p>
        </w:tc>
        <w:tc>
          <w:tcPr>
            <w:tcW w:w="1657" w:type="dxa"/>
          </w:tcPr>
          <w:p w14:paraId="683C0B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r>
              <w:rPr>
                <w:rFonts w:hint="eastAsia" w:ascii="宋体" w:hAnsi="宋体" w:eastAsia="宋体" w:cs="宋体"/>
                <w:strike w:val="0"/>
                <w:dstrike w:val="0"/>
                <w:vertAlign w:val="baseline"/>
                <w:lang w:val="en-US" w:eastAsia="zh-CN"/>
              </w:rPr>
              <w:t>（多个作者请在此框内一一列出）</w:t>
            </w:r>
          </w:p>
        </w:tc>
        <w:tc>
          <w:tcPr>
            <w:tcW w:w="1243" w:type="dxa"/>
          </w:tcPr>
          <w:p w14:paraId="3162D4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r>
              <w:rPr>
                <w:rFonts w:hint="eastAsia" w:ascii="宋体" w:hAnsi="宋体" w:eastAsia="宋体" w:cs="宋体"/>
                <w:strike w:val="0"/>
                <w:dstrike w:val="0"/>
                <w:vertAlign w:val="baseline"/>
                <w:lang w:val="en-US" w:eastAsia="zh-CN"/>
              </w:rPr>
              <w:t>所在学院</w:t>
            </w:r>
          </w:p>
          <w:p w14:paraId="091206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r>
              <w:rPr>
                <w:rFonts w:hint="eastAsia" w:ascii="宋体" w:hAnsi="宋体" w:eastAsia="宋体" w:cs="宋体"/>
                <w:strike w:val="0"/>
                <w:dstrike w:val="0"/>
                <w:vertAlign w:val="baseline"/>
                <w:lang w:val="en-US" w:eastAsia="zh-CN"/>
              </w:rPr>
              <w:t>班级</w:t>
            </w:r>
          </w:p>
        </w:tc>
        <w:tc>
          <w:tcPr>
            <w:tcW w:w="1711" w:type="dxa"/>
          </w:tcPr>
          <w:p w14:paraId="28D471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p>
        </w:tc>
      </w:tr>
      <w:tr w14:paraId="559D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2" w:hRule="atLeast"/>
        </w:trPr>
        <w:tc>
          <w:tcPr>
            <w:tcW w:w="1182" w:type="dxa"/>
          </w:tcPr>
          <w:p w14:paraId="7BE2C2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r>
              <w:rPr>
                <w:rFonts w:hint="eastAsia" w:ascii="宋体" w:hAnsi="宋体" w:eastAsia="宋体" w:cs="宋体"/>
                <w:strike w:val="0"/>
                <w:dstrike w:val="0"/>
                <w:vertAlign w:val="baseline"/>
                <w:lang w:val="en-US" w:eastAsia="zh-CN"/>
              </w:rPr>
              <w:t>参赛类别</w:t>
            </w:r>
          </w:p>
        </w:tc>
        <w:tc>
          <w:tcPr>
            <w:tcW w:w="1658" w:type="dxa"/>
          </w:tcPr>
          <w:p w14:paraId="03BC9A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trike w:val="0"/>
                <w:dstrike w:val="0"/>
                <w:vertAlign w:val="baseline"/>
                <w:lang w:val="en-US" w:eastAsia="zh-CN"/>
              </w:rPr>
            </w:pPr>
          </w:p>
        </w:tc>
        <w:tc>
          <w:tcPr>
            <w:tcW w:w="1071" w:type="dxa"/>
          </w:tcPr>
          <w:p w14:paraId="167ED6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r>
              <w:rPr>
                <w:rFonts w:hint="eastAsia" w:ascii="宋体" w:hAnsi="宋体" w:eastAsia="宋体" w:cs="宋体"/>
                <w:strike w:val="0"/>
                <w:dstrike w:val="0"/>
                <w:vertAlign w:val="baseline"/>
                <w:lang w:val="en-US" w:eastAsia="zh-CN"/>
              </w:rPr>
              <w:t>联系电话</w:t>
            </w:r>
          </w:p>
        </w:tc>
        <w:tc>
          <w:tcPr>
            <w:tcW w:w="1657" w:type="dxa"/>
          </w:tcPr>
          <w:p w14:paraId="1FEA92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trike w:val="0"/>
                <w:dstrike w:val="0"/>
                <w:vertAlign w:val="baseline"/>
                <w:lang w:val="en-US" w:eastAsia="zh-CN"/>
              </w:rPr>
            </w:pPr>
          </w:p>
        </w:tc>
        <w:tc>
          <w:tcPr>
            <w:tcW w:w="1243" w:type="dxa"/>
          </w:tcPr>
          <w:p w14:paraId="56A09C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r>
              <w:rPr>
                <w:rFonts w:hint="eastAsia" w:ascii="宋体" w:hAnsi="宋体" w:eastAsia="宋体" w:cs="宋体"/>
                <w:strike w:val="0"/>
                <w:dstrike w:val="0"/>
                <w:vertAlign w:val="baseline"/>
                <w:lang w:val="en-US" w:eastAsia="zh-CN"/>
              </w:rPr>
              <w:t>指导教师</w:t>
            </w:r>
          </w:p>
        </w:tc>
        <w:tc>
          <w:tcPr>
            <w:tcW w:w="1711" w:type="dxa"/>
          </w:tcPr>
          <w:p w14:paraId="007CE5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trike w:val="0"/>
                <w:dstrike w:val="0"/>
                <w:vertAlign w:val="baseline"/>
                <w:lang w:val="en-US" w:eastAsia="zh-CN"/>
              </w:rPr>
            </w:pPr>
          </w:p>
        </w:tc>
      </w:tr>
      <w:tr w14:paraId="1D14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9" w:hRule="atLeast"/>
        </w:trPr>
        <w:tc>
          <w:tcPr>
            <w:tcW w:w="1182" w:type="dxa"/>
          </w:tcPr>
          <w:p w14:paraId="3C394F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r>
              <w:rPr>
                <w:rFonts w:hint="eastAsia" w:ascii="宋体" w:hAnsi="宋体" w:eastAsia="宋体" w:cs="宋体"/>
                <w:strike w:val="0"/>
                <w:dstrike w:val="0"/>
                <w:vertAlign w:val="baseline"/>
                <w:lang w:val="en-US" w:eastAsia="zh-CN"/>
              </w:rPr>
              <w:t>作品设计</w:t>
            </w:r>
          </w:p>
          <w:p w14:paraId="4F7C37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trike w:val="0"/>
                <w:dstrike w:val="0"/>
                <w:vertAlign w:val="baseline"/>
                <w:lang w:val="en-US" w:eastAsia="zh-CN"/>
              </w:rPr>
            </w:pPr>
            <w:r>
              <w:rPr>
                <w:rFonts w:hint="eastAsia" w:ascii="宋体" w:hAnsi="宋体" w:eastAsia="宋体" w:cs="宋体"/>
                <w:strike w:val="0"/>
                <w:dstrike w:val="0"/>
                <w:vertAlign w:val="baseline"/>
                <w:lang w:val="en-US" w:eastAsia="zh-CN"/>
              </w:rPr>
              <w:t>说明</w:t>
            </w:r>
          </w:p>
        </w:tc>
        <w:tc>
          <w:tcPr>
            <w:tcW w:w="7340" w:type="dxa"/>
            <w:gridSpan w:val="5"/>
          </w:tcPr>
          <w:p w14:paraId="289007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trike w:val="0"/>
                <w:dstrike w:val="0"/>
                <w:vertAlign w:val="baseline"/>
                <w:lang w:val="en-US" w:eastAsia="zh-CN"/>
              </w:rPr>
            </w:pPr>
          </w:p>
        </w:tc>
      </w:tr>
      <w:tr w14:paraId="3ABE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9" w:hRule="atLeast"/>
        </w:trPr>
        <w:tc>
          <w:tcPr>
            <w:tcW w:w="1182" w:type="dxa"/>
          </w:tcPr>
          <w:p w14:paraId="13AE0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trike w:val="0"/>
                <w:dstrike w:val="0"/>
                <w:vertAlign w:val="baseline"/>
                <w:lang w:val="en-US" w:eastAsia="zh-CN"/>
              </w:rPr>
            </w:pPr>
            <w:r>
              <w:rPr>
                <w:rFonts w:hint="eastAsia" w:ascii="宋体" w:hAnsi="宋体" w:eastAsia="宋体" w:cs="宋体"/>
                <w:strike w:val="0"/>
                <w:dstrike w:val="0"/>
                <w:vertAlign w:val="baseline"/>
                <w:lang w:val="en-US" w:eastAsia="zh-CN"/>
              </w:rPr>
              <w:t>备注</w:t>
            </w:r>
          </w:p>
        </w:tc>
        <w:tc>
          <w:tcPr>
            <w:tcW w:w="7340" w:type="dxa"/>
            <w:gridSpan w:val="5"/>
          </w:tcPr>
          <w:p w14:paraId="6C812E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trike w:val="0"/>
                <w:dstrike w:val="0"/>
                <w:vertAlign w:val="baseline"/>
                <w:lang w:val="en-US" w:eastAsia="zh-CN"/>
              </w:rPr>
            </w:pPr>
          </w:p>
        </w:tc>
      </w:tr>
    </w:tbl>
    <w:p w14:paraId="55BB9D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trike/>
          <w:dstrike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8ABB9"/>
    <w:rsid w:val="1B5D3C8C"/>
    <w:rsid w:val="497DE517"/>
    <w:rsid w:val="7E38ABB9"/>
    <w:rsid w:val="9EEF61A5"/>
    <w:rsid w:val="C7DC33FA"/>
    <w:rsid w:val="C7FFEBF6"/>
    <w:rsid w:val="EA5F7B37"/>
    <w:rsid w:val="F6AE4C66"/>
    <w:rsid w:val="FFBF2F91"/>
    <w:rsid w:val="FFF79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19</TotalTime>
  <ScaleCrop>false</ScaleCrop>
  <LinksUpToDate>false</LinksUpToDate>
  <CharactersWithSpaces>0</CharactersWithSpaces>
  <Application>WPS Office_6.13.0.8911_F1E327BC-269C-435d-A152-05C5408002CA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2025-03-18T07:33:00Z</dcterms:created>
  <dc:creator>Mansun</dc:creator>
  <cp:lastModifiedBy>Mansun</cp:lastModifiedBy>
  <dcterms:modified xsi:type="dcterms:W3CDTF">2025-03-17T10:54:41Z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2052-6.13.0.8911</vt:lpwstr>
  </property>
  <property fmtid="{D5CDD505-2E9C-101B-9397-08002B2CF9AE}" pid="3" name="ICV">
    <vt:lpwstr>CCDAE9C8A8D87CBFCD7ED6675797BEB1_41</vt:lpwstr>
  </property>
</Properties>
</file>